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rPr>
          <w:lang w:val="sv-SE"/>
        </w:rPr>
      </w:pPr>
      <w:r>
        <w:rPr>
          <w:b w:val="off"/>
          <w:i w:val="off"/>
          <w:lang w:val="sv-SE"/>
        </w:rPr>
        <w:t>"FRAGMENT , SEPTEMBER "</w:t>
      </w:r>
    </w:p>
    <w:p w14:paraId="00000002">
      <w:pPr>
        <w:rPr>
          <w:lang w:val="sv-SE"/>
        </w:rPr>
      </w:pPr>
    </w:p>
    <w:p w14:paraId="00000003">
      <w:pPr>
        <w:rPr>
          <w:lang w:val="sv-SE"/>
        </w:rPr>
      </w:pPr>
      <w:r>
        <w:rPr>
          <w:b w:val="off"/>
          <w:i w:val="off"/>
          <w:lang w:val="sv-SE"/>
        </w:rPr>
        <w:t>"Leva med</w:t>
      </w:r>
    </w:p>
    <w:p w14:paraId="00000004">
      <w:pPr>
        <w:rPr>
          <w:lang w:val="sv-SE"/>
        </w:rPr>
      </w:pPr>
      <w:r>
        <w:rPr>
          <w:b w:val="off"/>
          <w:i w:val="off"/>
          <w:lang w:val="sv-SE"/>
        </w:rPr>
        <w:t>fasan ,säga</w:t>
      </w:r>
    </w:p>
    <w:p w14:paraId="00000005">
      <w:pPr>
        <w:rPr>
          <w:lang w:val="sv-SE"/>
        </w:rPr>
      </w:pPr>
      <w:r>
        <w:rPr>
          <w:b w:val="off"/>
          <w:i w:val="off"/>
          <w:lang w:val="sv-SE"/>
        </w:rPr>
        <w:t>det stilla ... vänta</w:t>
      </w:r>
    </w:p>
    <w:p w14:paraId="00000006">
      <w:pPr>
        <w:rPr>
          <w:lang w:val="sv-SE"/>
        </w:rPr>
      </w:pPr>
      <w:r>
        <w:rPr>
          <w:b w:val="off"/>
          <w:i w:val="off"/>
          <w:lang w:val="sv-SE"/>
        </w:rPr>
        <w:t>på ljuset , som skall</w:t>
      </w:r>
    </w:p>
    <w:p w14:paraId="00000007">
      <w:pPr>
        <w:rPr>
          <w:lang w:val="sv-SE"/>
        </w:rPr>
      </w:pPr>
      <w:r>
        <w:rPr>
          <w:b w:val="off"/>
          <w:i w:val="off"/>
          <w:lang w:val="sv-SE"/>
        </w:rPr>
        <w:t>slunga ansiktena , mot</w:t>
      </w:r>
    </w:p>
    <w:p w14:paraId="00000008">
      <w:pPr>
        <w:rPr>
          <w:lang w:val="sv-SE"/>
        </w:rPr>
      </w:pPr>
      <w:r>
        <w:rPr>
          <w:b w:val="off"/>
          <w:i w:val="off"/>
          <w:lang w:val="sv-SE"/>
        </w:rPr>
        <w:t>murar , fasader ... i en</w:t>
      </w:r>
    </w:p>
    <w:p w14:paraId="00000009">
      <w:pPr>
        <w:rPr>
          <w:lang w:val="sv-SE"/>
        </w:rPr>
      </w:pPr>
      <w:r>
        <w:rPr>
          <w:b w:val="off"/>
          <w:i w:val="off"/>
          <w:lang w:val="sv-SE"/>
        </w:rPr>
        <w:t>värme både från Brandenburg och</w:t>
      </w:r>
    </w:p>
    <w:p w14:paraId="0000000A">
      <w:pPr>
        <w:rPr>
          <w:lang w:val="sv-SE"/>
        </w:rPr>
      </w:pPr>
      <w:r>
        <w:rPr>
          <w:b w:val="off"/>
          <w:i w:val="off"/>
          <w:lang w:val="sv-SE"/>
        </w:rPr>
        <w:t>Arizona ... vänta och leva i en</w:t>
      </w:r>
    </w:p>
    <w:p w14:paraId="0000000B">
      <w:pPr>
        <w:rPr>
          <w:lang w:val="sv-SE"/>
        </w:rPr>
      </w:pPr>
      <w:r>
        <w:rPr>
          <w:b w:val="off"/>
          <w:i w:val="off"/>
          <w:lang w:val="sv-SE"/>
        </w:rPr>
        <w:t>häftig resignation , som är</w:t>
      </w:r>
    </w:p>
    <w:p w14:paraId="0000000C">
      <w:pPr>
        <w:rPr>
          <w:lang w:val="sv-SE"/>
        </w:rPr>
      </w:pPr>
      <w:r>
        <w:rPr>
          <w:b w:val="off"/>
          <w:i w:val="off"/>
          <w:lang w:val="sv-SE"/>
        </w:rPr>
        <w:t>fasa , inte långt ifrån</w:t>
      </w:r>
    </w:p>
    <w:p w14:paraId="0000000D">
      <w:pPr>
        <w:rPr>
          <w:lang w:val="sv-SE"/>
        </w:rPr>
      </w:pPr>
      <w:r>
        <w:rPr>
          <w:b w:val="off"/>
          <w:i w:val="off"/>
          <w:lang w:val="sv-SE"/>
        </w:rPr>
        <w:t>döden , ännu</w:t>
      </w:r>
    </w:p>
    <w:p w14:paraId="0000000E">
      <w:pPr>
        <w:rPr>
          <w:lang w:val="sv-SE"/>
        </w:rPr>
      </w:pPr>
      <w:r>
        <w:rPr>
          <w:b w:val="off"/>
          <w:i w:val="off"/>
          <w:lang w:val="sv-SE"/>
        </w:rPr>
        <w:t>rätt nyfödda , alla</w:t>
      </w:r>
    </w:p>
    <w:p w14:paraId="0000000F">
      <w:pPr>
        <w:rPr>
          <w:lang w:val="sv-SE"/>
        </w:rPr>
      </w:pPr>
      <w:r>
        <w:rPr>
          <w:b w:val="off"/>
          <w:i w:val="off"/>
          <w:lang w:val="sv-SE"/>
        </w:rPr>
        <w:t>i upprättandet av en ny</w:t>
      </w:r>
    </w:p>
    <w:p w14:paraId="00000010">
      <w:pPr>
        <w:rPr>
          <w:lang w:val="sv-SE"/>
        </w:rPr>
      </w:pPr>
      <w:r>
        <w:rPr>
          <w:b w:val="off"/>
          <w:i w:val="off"/>
          <w:lang w:val="sv-SE"/>
        </w:rPr>
        <w:t>socialistisk vardag för</w:t>
      </w:r>
    </w:p>
    <w:p w14:paraId="00000011">
      <w:pPr>
        <w:rPr>
          <w:lang w:val="sv-SE"/>
        </w:rPr>
      </w:pPr>
      <w:r>
        <w:rPr>
          <w:b w:val="off"/>
          <w:i w:val="off"/>
          <w:lang w:val="sv-SE"/>
        </w:rPr>
        <w:t>alla ... att</w:t>
      </w:r>
    </w:p>
    <w:p w14:paraId="00000012">
      <w:pPr>
        <w:rPr>
          <w:lang w:val="sv-SE"/>
        </w:rPr>
      </w:pPr>
      <w:r>
        <w:rPr>
          <w:b w:val="off"/>
          <w:i w:val="off"/>
          <w:lang w:val="sv-SE"/>
        </w:rPr>
        <w:t>sanningen , sådan</w:t>
      </w:r>
    </w:p>
    <w:p w14:paraId="00000013">
      <w:pPr>
        <w:rPr>
          <w:lang w:val="sv-SE"/>
        </w:rPr>
      </w:pPr>
      <w:r>
        <w:rPr>
          <w:b w:val="off"/>
          <w:i w:val="off"/>
          <w:lang w:val="sv-SE"/>
        </w:rPr>
        <w:t>den är , skall</w:t>
      </w:r>
    </w:p>
    <w:p w14:paraId="00000014">
      <w:pPr>
        <w:rPr>
          <w:lang w:val="sv-SE"/>
        </w:rPr>
      </w:pPr>
      <w:r>
        <w:rPr>
          <w:b w:val="off"/>
          <w:i w:val="off"/>
          <w:lang w:val="sv-SE"/>
        </w:rPr>
        <w:t>träda i</w:t>
      </w:r>
    </w:p>
    <w:p w14:paraId="00000015">
      <w:pPr>
        <w:rPr>
          <w:lang w:val="sv-SE"/>
        </w:rPr>
      </w:pPr>
      <w:r>
        <w:rPr>
          <w:b w:val="off"/>
          <w:i w:val="off"/>
          <w:lang w:val="sv-SE"/>
        </w:rPr>
        <w:t>dagen i</w:t>
      </w:r>
    </w:p>
    <w:p w14:paraId="00000016">
      <w:pPr>
        <w:rPr>
          <w:lang w:val="sv-SE"/>
        </w:rPr>
      </w:pPr>
      <w:r>
        <w:rPr>
          <w:b w:val="off"/>
          <w:i w:val="off"/>
          <w:lang w:val="sv-SE"/>
        </w:rPr>
        <w:t>vårt kött , efter det</w:t>
      </w:r>
    </w:p>
    <w:p w14:paraId="00000017">
      <w:pPr>
        <w:rPr>
          <w:lang w:val="sv-SE"/>
        </w:rPr>
      </w:pPr>
      <w:r>
        <w:rPr>
          <w:b w:val="off"/>
          <w:i w:val="off"/>
          <w:lang w:val="sv-SE"/>
        </w:rPr>
        <w:t>stumma ... Regnet</w:t>
      </w:r>
    </w:p>
    <w:p w14:paraId="00000018">
      <w:pPr>
        <w:rPr>
          <w:lang w:val="sv-SE"/>
        </w:rPr>
      </w:pPr>
      <w:r>
        <w:rPr>
          <w:b w:val="off"/>
          <w:i w:val="off"/>
          <w:lang w:val="sv-SE"/>
        </w:rPr>
        <w:t>tvättar inte</w:t>
      </w:r>
    </w:p>
    <w:p w14:paraId="00000019">
      <w:pPr>
        <w:rPr>
          <w:lang w:val="sv-SE"/>
        </w:rPr>
      </w:pPr>
      <w:r>
        <w:rPr>
          <w:b w:val="off"/>
          <w:i w:val="off"/>
          <w:lang w:val="sv-SE"/>
        </w:rPr>
        <w:t>bort döden , men</w:t>
      </w:r>
    </w:p>
    <w:p w14:paraId="0000001A">
      <w:pPr>
        <w:rPr>
          <w:lang w:val="sv-SE"/>
        </w:rPr>
      </w:pPr>
      <w:r>
        <w:rPr>
          <w:b w:val="off"/>
          <w:i w:val="off"/>
          <w:lang w:val="sv-SE"/>
        </w:rPr>
        <w:t>jag skriver , känner</w:t>
      </w:r>
    </w:p>
    <w:p w14:paraId="0000001B">
      <w:pPr>
        <w:rPr>
          <w:lang w:val="sv-SE"/>
        </w:rPr>
      </w:pPr>
      <w:r>
        <w:rPr>
          <w:b w:val="off"/>
          <w:i w:val="off"/>
          <w:lang w:val="sv-SE"/>
        </w:rPr>
        <w:t>du , jag</w:t>
      </w:r>
    </w:p>
    <w:p w14:paraId="0000001C">
      <w:pPr>
        <w:rPr>
          <w:lang w:val="sv-SE"/>
        </w:rPr>
      </w:pPr>
      <w:r>
        <w:rPr>
          <w:b w:val="off"/>
          <w:i w:val="off"/>
          <w:lang w:val="sv-SE"/>
        </w:rPr>
        <w:t>lever nästan hela</w:t>
      </w:r>
    </w:p>
    <w:p w14:paraId="0000001D">
      <w:pPr>
        <w:rPr>
          <w:lang w:val="sv-SE"/>
        </w:rPr>
      </w:pPr>
      <w:r>
        <w:rPr>
          <w:b w:val="off"/>
          <w:i w:val="off"/>
          <w:lang w:val="sv-SE"/>
        </w:rPr>
        <w:t>tiden , rik som en</w:t>
      </w:r>
    </w:p>
    <w:p w14:paraId="0000001E">
      <w:pPr>
        <w:rPr>
          <w:lang w:val="sv-SE"/>
        </w:rPr>
      </w:pPr>
      <w:r>
        <w:rPr>
          <w:b w:val="off"/>
          <w:i w:val="off"/>
          <w:lang w:val="sv-SE"/>
        </w:rPr>
        <w:t>ängel , och självmedveten</w:t>
      </w:r>
    </w:p>
    <w:p w14:paraId="0000001F">
      <w:pPr>
        <w:rPr>
          <w:lang w:val="sv-SE"/>
        </w:rPr>
      </w:pPr>
      <w:r>
        <w:rPr>
          <w:b w:val="off"/>
          <w:i w:val="off"/>
          <w:lang w:val="sv-SE"/>
        </w:rPr>
        <w:t>som en AMÖBA ,eller</w:t>
      </w:r>
    </w:p>
    <w:p w14:paraId="00000020">
      <w:pPr>
        <w:rPr>
          <w:lang w:val="sv-SE"/>
        </w:rPr>
      </w:pPr>
      <w:r>
        <w:rPr>
          <w:b w:val="off"/>
          <w:i w:val="off"/>
          <w:lang w:val="sv-SE"/>
        </w:rPr>
        <w:t>tvärtom ... Jag</w:t>
      </w:r>
    </w:p>
    <w:p w14:paraId="00000021">
      <w:pPr>
        <w:rPr>
          <w:lang w:val="sv-SE"/>
        </w:rPr>
      </w:pPr>
      <w:r>
        <w:rPr>
          <w:b w:val="off"/>
          <w:i w:val="off"/>
          <w:lang w:val="sv-SE"/>
        </w:rPr>
        <w:t>skriver ju både</w:t>
      </w:r>
    </w:p>
    <w:p w14:paraId="00000022">
      <w:pPr>
        <w:rPr>
          <w:lang w:val="sv-SE"/>
        </w:rPr>
      </w:pPr>
      <w:r>
        <w:rPr>
          <w:b w:val="off"/>
          <w:i w:val="off"/>
          <w:lang w:val="sv-SE"/>
        </w:rPr>
        <w:t>svävande och</w:t>
      </w:r>
    </w:p>
    <w:p w14:paraId="00000023">
      <w:pPr>
        <w:rPr>
          <w:lang w:val="sv-SE"/>
        </w:rPr>
      </w:pPr>
      <w:r>
        <w:rPr>
          <w:b w:val="off"/>
          <w:i w:val="off"/>
          <w:lang w:val="sv-SE"/>
        </w:rPr>
        <w:t>halvsovande ovanför de</w:t>
      </w:r>
    </w:p>
    <w:p w14:paraId="00000024">
      <w:pPr>
        <w:rPr>
          <w:lang w:val="sv-SE"/>
        </w:rPr>
      </w:pPr>
      <w:r>
        <w:rPr>
          <w:b w:val="off"/>
          <w:i w:val="off"/>
          <w:lang w:val="sv-SE"/>
        </w:rPr>
        <w:t>nedsvärtade och lysande</w:t>
      </w:r>
    </w:p>
    <w:p w14:paraId="00000025">
      <w:pPr>
        <w:rPr>
          <w:lang w:val="sv-SE"/>
        </w:rPr>
      </w:pPr>
      <w:r>
        <w:rPr>
          <w:b w:val="off"/>
          <w:i w:val="off"/>
          <w:lang w:val="sv-SE"/>
        </w:rPr>
        <w:t>latrinerna ... efter</w:t>
      </w:r>
    </w:p>
    <w:p w14:paraId="00000026">
      <w:pPr>
        <w:rPr>
          <w:lang w:val="sv-SE"/>
        </w:rPr>
      </w:pPr>
      <w:r>
        <w:rPr>
          <w:b w:val="off"/>
          <w:i w:val="off"/>
          <w:lang w:val="sv-SE"/>
        </w:rPr>
        <w:t>det oförmögen nästan</w:t>
      </w:r>
    </w:p>
    <w:p w14:paraId="00000027">
      <w:pPr>
        <w:rPr>
          <w:lang w:val="sv-SE"/>
        </w:rPr>
      </w:pPr>
      <w:r>
        <w:rPr>
          <w:b w:val="off"/>
          <w:i w:val="off"/>
          <w:lang w:val="sv-SE"/>
        </w:rPr>
        <w:t>att leva med "</w:t>
      </w:r>
    </w:p>
    <w:p w14:paraId="00000028">
      <w:pPr>
        <w:rPr>
          <w:lang w:val="sv-SE"/>
        </w:rPr>
      </w:pPr>
    </w:p>
    <w:p w14:paraId="00000029">
      <w:pPr>
        <w:rPr>
          <w:lang w:val="sv-SE"/>
        </w:rPr>
      </w:pPr>
    </w:p>
    <w:p w14:paraId="0000002A">
      <w:pPr>
        <w:rPr>
          <w:lang w:val="sv-SE"/>
        </w:rPr>
      </w:pPr>
      <w:r>
        <w:rPr>
          <w:lang w:val="sv-SE"/>
        </w:rPr>
        <w:t>(Lars Norèn)</w:t>
      </w:r>
    </w:p>
    <w:p w14:paraId="0000002B">
      <w:pPr>
        <w:rPr>
          <w:lang w:val="sv-SE"/>
        </w:rPr>
      </w:pPr>
    </w:p>
    <w:p w14:paraId="0000002C">
      <w:pPr>
        <w:rPr>
          <w:lang w:val="sv-SE"/>
        </w:rPr>
      </w:pPr>
    </w:p>
    <w:p w14:paraId="0000002D">
      <w:pPr>
        <w:rPr>
          <w:b w:val="off"/>
          <w:bCs/>
          <w:i w:val="off"/>
          <w:lang w:val="sv-SE"/>
        </w:rPr>
      </w:pPr>
    </w:p>
    <w:p w14:paraId="0000002E">
      <w:pPr>
        <w:rPr>
          <w:b w:val="off"/>
          <w:bCs/>
          <w:i w:val="off"/>
          <w:lang w:val="sv-SE"/>
        </w:rPr>
      </w:pPr>
    </w:p>
    <w:p w14:paraId="0000002F">
      <w:pPr>
        <w:rPr>
          <w:b w:val="off"/>
          <w:bCs/>
          <w:i w:val="off"/>
          <w:lang w:val="sv-SE"/>
        </w:rPr>
      </w:pPr>
    </w:p>
    <w:p w14:paraId="00000030">
      <w:pPr>
        <w:rPr>
          <w:b w:val="off"/>
          <w:bCs/>
          <w:i w:val="off"/>
          <w:lang w:val="sv-SE"/>
        </w:rPr>
      </w:pPr>
    </w:p>
    <w:p w14:paraId="00000031">
      <w:pPr>
        <w:rPr>
          <w:b w:val="off"/>
          <w:bCs/>
          <w:i w:val="off"/>
          <w:lang w:val="sv-SE"/>
        </w:rPr>
      </w:pPr>
    </w:p>
    <w:p w14:paraId="00000032">
      <w:pPr>
        <w:rPr>
          <w:b w:val="off"/>
          <w:bCs/>
          <w:i w:val="off"/>
          <w:lang w:val="sv-SE"/>
        </w:rPr>
      </w:pPr>
    </w:p>
    <w:p w14:paraId="00000033">
      <w:pPr>
        <w:rPr>
          <w:b w:val="off"/>
          <w:bCs/>
          <w:i w:val="off"/>
          <w:lang w:val="sv-SE"/>
        </w:rPr>
      </w:pPr>
    </w:p>
    <w:p w14:paraId="00000034">
      <w:pPr>
        <w:rPr>
          <w:lang w:val="sv-SE"/>
        </w:rPr>
      </w:pPr>
    </w:p>
    <w:p w14:paraId="00000035">
      <w:pPr>
        <w:rPr>
          <w:lang w:val="en-US"/>
        </w:rPr>
      </w:pPr>
    </w:p>
    <w:p w14:paraId="00000036">
      <w:pPr>
        <w:rPr>
          <w:lang w:val="en-US"/>
        </w:rPr>
      </w:pPr>
    </w:p>
    <w:p w14:paraId="00000037">
      <w:pPr>
        <w:rPr>
          <w:lang w:val="en-US"/>
        </w:rPr>
      </w:pP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6"/>
  </w:compat>
  <w:themeFontLang w:val="sv-SE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beforeAutospacing="0" w:after="200" w:afterAutospacing="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örva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Nyback</dc:creator>
  <cp:lastModifiedBy>Ulf Nyback</cp:lastModifiedBy>
</cp:coreProperties>
</file>